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75" w:rsidRP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73D3F"/>
          <w:sz w:val="24"/>
          <w:szCs w:val="24"/>
          <w:lang w:eastAsia="ru-RU"/>
        </w:rPr>
      </w:pPr>
      <w:r w:rsidRPr="00122875">
        <w:rPr>
          <w:rFonts w:ascii="Times New Roman" w:eastAsia="Times New Roman" w:hAnsi="Times New Roman" w:cs="Times New Roman"/>
          <w:b/>
          <w:color w:val="373D3F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color w:val="373D3F"/>
          <w:sz w:val="24"/>
          <w:szCs w:val="24"/>
          <w:lang w:eastAsia="ru-RU"/>
        </w:rPr>
        <w:t xml:space="preserve"> написать конспект в рабочей тетради. Знать формулы для расчета расхода воды.</w:t>
      </w:r>
    </w:p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p w:rsidR="00122875" w:rsidRPr="00122875" w:rsidRDefault="00122875" w:rsidP="0012287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ОПРЕДЕЛЕНИЕ РАСЧЕТНЫХ РАСХОДОВ</w:t>
      </w:r>
    </w:p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Суммируя среднесуточные расходы воды по отдельным видам потребителей, получают средний суточный расход воды объекта водоснабжения (</w:t>
      </w:r>
      <w:proofErr w:type="spellStart"/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Q</w:t>
      </w:r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>cp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), характеризующий водопотребление:</w:t>
      </w:r>
    </w:p>
    <w:p w:rsidR="00122875" w:rsidRPr="00352234" w:rsidRDefault="00122875" w:rsidP="001228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93606" wp14:editId="4E3A7BFD">
            <wp:extent cx="2686050" cy="609600"/>
            <wp:effectExtent l="0" t="0" r="0" b="0"/>
            <wp:docPr id="1" name="Рисунок 1" descr="https://studref.com/htm/img/41/9394/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ref.com/htm/img/41/9394/68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где </w:t>
      </w:r>
      <w:proofErr w:type="spellStart"/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val="en-US" w:eastAsia="ru-RU"/>
        </w:rPr>
        <w:t>q</w:t>
      </w: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val="en-US" w:eastAsia="ru-RU"/>
        </w:rPr>
        <w:t>N</w:t>
      </w:r>
      <w:proofErr w:type="spellEnd"/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 —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среднесуточная норма водопотребления на одного потребителя, л/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.; 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N</w:t>
      </w:r>
      <w:proofErr w:type="spellStart"/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val="en-US" w:eastAsia="ru-RU"/>
        </w:rPr>
        <w:t>i</w:t>
      </w:r>
      <w:proofErr w:type="spellEnd"/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 xml:space="preserve"> —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количество потребителей.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Режим водопотребления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— распределение требуемого объема водопотребления во времени, который следует рассматривать как случайный процесс, формируемый под влиянием большого числа различных факторов. Поэтому для получения точного и экономически обоснованного проектного решения системы водоснабжения необходимо знать расчетные графики потребления воды.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Режим водопотребления в течение года изменяется в зависимости от природно-климатических, социально-экономических и производственных условий. В начальный период эксплуатации водопровода среднесуточное, а, следовательно, и годовое водопотребление значительно меньше расчетного. С каждым годом водопотребление возрастает по мере изменения демографической ситуации, благосостояния населения, благоустройства территорий и т.п.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Сезонные колебания водопотребления обусловлены агроклиматическими факторами, сменой видов сельскохозяйственных работ, состава и количества потребителей и т.д. Так, например, на животноводческих фермах в зимний период водопотребление, как правило, стабильное, так как относительно постоянны условия содержания животных (рацион питания, распорядок дня, температура воздуха в помещении). В летний лагерный период из-за переменных погодных условий и непостоянства влажности кормов меняются условия содержания животных, а, следовательно, и потребление воды.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Помимо сезонных изменений водопотребления в течение всего года наблюдаются колебания суточных расходов воды, которые могут значительно отклоняться от среднегодового значения. Неравномерное потребление воды в течение суток зависит от погодных условий, режима трудовой деятельности населения и его социально-демографического состава, степени санитарно-технического благоустройства, чередования рабочих и нерабочих дней, показа популярных телевизионных и спортивных программ и многих других случайных факторов, не поддающихся прогнозу.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Если рассматривать часовые расходы, то в ночные часы расход воды минимальный, а днем в некоторые часы достигает максимального значения.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 течение каждого часа водопотребление также колеблется, однако в расчетах наружных водопроводных сетей эти изменения расходов воды не учитывают, полагая часовое потребление воды постоянным.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Изменения суточных и часовых расходов воды изучают путем наблюдений с последующей статистической обработкой. По данным наблюдений строятся суточные графики почасового распределения среднесуточного расхода, на которых часовые расходы выражаются в процентах от суточного объема водопотребления.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производственных объектах (промышленных предприятиях, животноводческих комплексах и др.) графики часовых расходов воды строят по известным нормам водопотребления на отдельные операции с учетом сроков их выполнения.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Для получения графиков часового водопотребления проводят наблюдения за потреблением воды в ряде населенных пунктов, численность населения которых, климатические условия, санитарно-техническое благоустройство районов жилой застройки, демографический состав и т.д. близки между собой.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Прогноз режима водопотребления необходим для определения регулирующих объемов воды в напорно-регулирующих резервуарах (водонапорных башнях), задания наилучшего режима работы насосно-силового оборудования, затрат энергии на транспортирование воды, оптимального распределения нагрузок между источниками питания, выбора соответствующего оборудования и т.д.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Разработать графики, полностью отражающие все водопотребление рассматриваемого объекта, очень сложно и трудоемко, а порой и практически невозможно, поэтому на практике пользуются приближенными графиками, степень приближения которых в основном зависит от требований проектирования и эксплуатации.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обеспечения надежной работы системы водоснабжения и всех ее отдельных сооружений в качестве основного расчетного параметра принимается </w:t>
      </w:r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 xml:space="preserve">максимальный суточный расход воды </w:t>
      </w:r>
      <w:proofErr w:type="spellStart"/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Q</w:t>
      </w: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>max</w:t>
      </w:r>
      <w:proofErr w:type="spellEnd"/>
      <w:r w:rsidRPr="00690D05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>cyт</w:t>
      </w:r>
      <w:proofErr w:type="spellEnd"/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 xml:space="preserve"> </w:t>
      </w:r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о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тклонение максимального суточного расхода от среднесуточного, принятого за норму, характеризуется </w:t>
      </w:r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максимальным коэффициентом суточной неравномерности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ах</w:t>
      </w:r>
      <w:proofErr w:type="spellEnd"/>
      <w:r w:rsidRPr="00690D05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 В расчетах систем водоснабжения используется также минимальный расчетный суточный расход, для чего вводится </w:t>
      </w:r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минимальный коэффициент неравномерности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k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min</w:t>
      </w:r>
      <w:proofErr w:type="spellEnd"/>
      <w:r w:rsidRPr="00690D05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cyт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, показывающий, во сколько раз расчетный минимальный суточный расход меньше среднесуточного.</w:t>
      </w:r>
    </w:p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Эти коэффициенты учитывают уклад жизни населения, режим работы предприятий, степень благоустройства зданий, изменение водопотребления по сезонам и дням. Их значения приводятся в СНиП:</w:t>
      </w:r>
    </w:p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ах</w:t>
      </w:r>
      <w:proofErr w:type="spellEnd"/>
      <w:r w:rsidRPr="00690D05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сут</w:t>
      </w:r>
      <w:proofErr w:type="spellEnd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= 1,1…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1,</w:t>
      </w:r>
      <w:proofErr w:type="gram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3;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proofErr w:type="spellStart"/>
      <w:proofErr w:type="gramEnd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k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min</w:t>
      </w:r>
      <w:proofErr w:type="spellEnd"/>
      <w:r w:rsidRPr="00690D05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cyт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, = 0,7...0,9.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Для сельских населенных пунктов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рекоменд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уется принимать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k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maxcyr</w:t>
      </w:r>
      <w:proofErr w:type="spellEnd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= 1,3; 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k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min</w:t>
      </w:r>
      <w:proofErr w:type="spellEnd"/>
      <w:r w:rsidRPr="00690D05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cyт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, = 0,7.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Расчетные суточные расходы воды (м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 с учетом коэффициентов суточной неравномерности определяются по формулам</w:t>
      </w:r>
    </w:p>
    <w:p w:rsidR="00122875" w:rsidRPr="00352234" w:rsidRDefault="00122875" w:rsidP="001228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34B383C2" wp14:editId="65D28410">
            <wp:extent cx="2152650" cy="962025"/>
            <wp:effectExtent l="0" t="0" r="0" b="9525"/>
            <wp:docPr id="2" name="Рисунок 2" descr="https://studref.com/htm/img/41/9394/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ref.com/htm/img/41/9394/6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 сооружений, подающих круглосуточно воду с равномерным (зарегулированным) расходом (водозаборы, насосные станции I подъема, очистные сооружения, водоводы), производится по среднечасовому расходу в сутки максимального водопотребления:</w:t>
      </w:r>
    </w:p>
    <w:p w:rsidR="00122875" w:rsidRPr="00352234" w:rsidRDefault="00122875" w:rsidP="001228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58214ACE" wp14:editId="103F9762">
            <wp:extent cx="2371725" cy="647700"/>
            <wp:effectExtent l="0" t="0" r="9525" b="0"/>
            <wp:docPr id="3" name="Рисунок 3" descr="https://studref.com/htm/img/41/9394/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ref.com/htm/img/41/9394/68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сооруже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ний, подающих 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неравноомерные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расходы воды (насосные станции II подъема, водопроводные сети, водонапорные башни), рассчитываются с учетом колебаний в течение суток часовых расходов:</w:t>
      </w:r>
    </w:p>
    <w:p w:rsidR="00122875" w:rsidRPr="00352234" w:rsidRDefault="00122875" w:rsidP="001228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729F3635" wp14:editId="60EF8484">
            <wp:extent cx="2571750" cy="904875"/>
            <wp:effectExtent l="0" t="0" r="0" b="9525"/>
            <wp:docPr id="4" name="Рисунок 4" descr="https://studref.com/htm/img/41/9394/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ref.com/htm/img/41/9394/68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где </w:t>
      </w: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maxч</w:t>
      </w:r>
      <w:proofErr w:type="spellEnd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minч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— коэффициенты часовой неравномерности, значения которых приводятся в нормах проектирования. Условно принимается, что максимальный часовой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расход </w:t>
      </w:r>
      <w:proofErr w:type="spellStart"/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Q</w:t>
      </w: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>maxч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бывает в сутки наибольшего водопотребления, а минимальный — 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Q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min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 xml:space="preserve"> ч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— в сутки наименьшего водопотребления.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Согласно СНиП коэффициенты часовой неравномерности для населенных пунктов определяются по следующим формулам:</w:t>
      </w:r>
    </w:p>
    <w:p w:rsidR="00122875" w:rsidRPr="00352234" w:rsidRDefault="00122875" w:rsidP="001228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5FBBA021" wp14:editId="3BFB0C92">
            <wp:extent cx="2124075" cy="866775"/>
            <wp:effectExtent l="0" t="0" r="9525" b="9525"/>
            <wp:docPr id="5" name="Рисунок 5" descr="https://studref.com/htm/img/41/9394/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ref.com/htm/img/41/9394/68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где α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— коэффициент, учитывающий особенности местных условий (режим работы предприятий, степень б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лагоустройства зданий и т.д.), α</w:t>
      </w:r>
      <w:proofErr w:type="spellStart"/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ах</w:t>
      </w:r>
      <w:proofErr w:type="spellEnd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= </w:t>
      </w:r>
      <w:proofErr w:type="gramStart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1,2..</w:t>
      </w:r>
      <w:proofErr w:type="gramEnd"/>
      <w:r w:rsidRPr="00090B83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,4; α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min</w:t>
      </w:r>
      <w:proofErr w:type="spellEnd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= 0,4...0,6; β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— коэффициент, учитывающий количество жителей в населенном пункте.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 ростом населения неравномерность водопотребления умень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шается. Значения коэффициентов β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val="en-US" w:eastAsia="ru-RU"/>
        </w:rPr>
        <w:t>max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и β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val="en-US" w:eastAsia="ru-RU"/>
        </w:rPr>
        <w:t>min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в зависимости от числа жи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ей приведено в таблице 1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</w:t>
      </w:r>
    </w:p>
    <w:p w:rsidR="00122875" w:rsidRDefault="00122875" w:rsidP="001228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Таблица 1</w:t>
      </w:r>
      <w:bookmarkStart w:id="0" w:name="_GoBack"/>
      <w:bookmarkEnd w:id="0"/>
    </w:p>
    <w:p w:rsidR="00122875" w:rsidRPr="00352234" w:rsidRDefault="00122875" w:rsidP="001228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p w:rsidR="00122875" w:rsidRPr="00467D98" w:rsidRDefault="00122875" w:rsidP="001228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73D3F"/>
          <w:sz w:val="24"/>
          <w:szCs w:val="24"/>
          <w:vertAlign w:val="subscript"/>
          <w:lang w:eastAsia="ru-RU"/>
        </w:rPr>
      </w:pPr>
      <w:r w:rsidRPr="00352234">
        <w:rPr>
          <w:rFonts w:ascii="Times New Roman" w:eastAsia="Times New Roman" w:hAnsi="Times New Roman" w:cs="Times New Roman"/>
          <w:bCs/>
          <w:color w:val="373D3F"/>
          <w:sz w:val="24"/>
          <w:szCs w:val="24"/>
          <w:lang w:eastAsia="ru-RU"/>
        </w:rPr>
        <w:t xml:space="preserve">Значения коэффициентов </w:t>
      </w:r>
      <w:r w:rsidRPr="00467D98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β</w:t>
      </w:r>
      <w:r w:rsidRPr="00467D98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val="en-US" w:eastAsia="ru-RU"/>
        </w:rPr>
        <w:t>max</w:t>
      </w:r>
      <w:r>
        <w:rPr>
          <w:rFonts w:ascii="Times New Roman" w:eastAsia="Times New Roman" w:hAnsi="Times New Roman" w:cs="Times New Roman"/>
          <w:bCs/>
          <w:color w:val="373D3F"/>
          <w:sz w:val="24"/>
          <w:szCs w:val="24"/>
          <w:lang w:eastAsia="ru-RU"/>
        </w:rPr>
        <w:t> и β</w:t>
      </w:r>
      <w:proofErr w:type="spellStart"/>
      <w:r w:rsidRPr="00352234">
        <w:rPr>
          <w:rFonts w:ascii="Times New Roman" w:eastAsia="Times New Roman" w:hAnsi="Times New Roman" w:cs="Times New Roman"/>
          <w:bCs/>
          <w:color w:val="373D3F"/>
          <w:sz w:val="24"/>
          <w:szCs w:val="24"/>
          <w:vertAlign w:val="subscript"/>
          <w:lang w:eastAsia="ru-RU"/>
        </w:rPr>
        <w:t>min</w:t>
      </w:r>
      <w:proofErr w:type="spellEnd"/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5"/>
        <w:gridCol w:w="1288"/>
        <w:gridCol w:w="1288"/>
      </w:tblGrid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Число жителей, тыс. человек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β</w:t>
            </w:r>
            <w:r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vertAlign w:val="subscript"/>
                <w:lang w:val="en-US" w:eastAsia="ru-RU"/>
              </w:rPr>
              <w:t>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22875" w:rsidRPr="00467D98" w:rsidRDefault="00122875" w:rsidP="009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73D3F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D3F"/>
                <w:sz w:val="24"/>
                <w:szCs w:val="24"/>
                <w:lang w:eastAsia="ru-RU"/>
              </w:rPr>
              <w:t>β</w:t>
            </w:r>
            <w:proofErr w:type="spellStart"/>
            <w:r w:rsidRPr="00352234">
              <w:rPr>
                <w:rFonts w:ascii="Times New Roman" w:eastAsia="Times New Roman" w:hAnsi="Times New Roman" w:cs="Times New Roman"/>
                <w:bCs/>
                <w:color w:val="373D3F"/>
                <w:sz w:val="24"/>
                <w:szCs w:val="24"/>
                <w:vertAlign w:val="subscript"/>
                <w:lang w:eastAsia="ru-RU"/>
              </w:rPr>
              <w:t>min</w:t>
            </w:r>
            <w:proofErr w:type="spellEnd"/>
          </w:p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0,01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0,02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0,03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0,05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0,07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0,1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0,2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0,25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0,4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0,5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0,6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0,7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0,85</w:t>
            </w:r>
          </w:p>
        </w:tc>
      </w:tr>
      <w:tr w:rsidR="00122875" w:rsidRPr="00352234" w:rsidTr="009710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&gt;1000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2875" w:rsidRPr="00352234" w:rsidRDefault="00122875" w:rsidP="009710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</w:pPr>
            <w:r w:rsidRPr="00352234">
              <w:rPr>
                <w:rFonts w:ascii="Times New Roman" w:eastAsia="Times New Roman" w:hAnsi="Times New Roman" w:cs="Times New Roman"/>
                <w:color w:val="373D3F"/>
                <w:sz w:val="24"/>
                <w:szCs w:val="24"/>
                <w:lang w:eastAsia="ru-RU"/>
              </w:rPr>
              <w:t>1</w:t>
            </w:r>
          </w:p>
        </w:tc>
      </w:tr>
    </w:tbl>
    <w:p w:rsidR="00122875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Максимальный часовой расход </w:t>
      </w:r>
      <w:r w:rsidRPr="00467D98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proofErr w:type="spellStart"/>
      <w:r w:rsidRPr="00352234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Q</w:t>
      </w: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vertAlign w:val="subscript"/>
          <w:lang w:eastAsia="ru-RU"/>
        </w:rPr>
        <w:t>maxч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можно также определить и непосредственно по графику почасового распределения с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реднесуточного расхода (рис. 1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).</w:t>
      </w:r>
    </w:p>
    <w:p w:rsidR="00122875" w:rsidRPr="00352234" w:rsidRDefault="00122875" w:rsidP="00122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Расчетные расходы в часы максимального и минимального водопотребления, выраженные в литрах в секунду (л/с):</w:t>
      </w:r>
    </w:p>
    <w:p w:rsidR="00122875" w:rsidRPr="00352234" w:rsidRDefault="00122875" w:rsidP="00122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1E1D2C" wp14:editId="0351FC8D">
            <wp:extent cx="2552700" cy="685800"/>
            <wp:effectExtent l="0" t="0" r="0" b="0"/>
            <wp:docPr id="6" name="Рисунок 6" descr="График почасового распределения среднесуточного рас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рафик почасового распределения среднесуточного расх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525F59" wp14:editId="2220C708">
            <wp:extent cx="6543675" cy="3314700"/>
            <wp:effectExtent l="0" t="0" r="9525" b="0"/>
            <wp:docPr id="7" name="Рисунок 7" descr="https://studref.com/htm/img/41/9394/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ref.com/htm/img/41/9394/69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75" w:rsidRPr="00352234" w:rsidRDefault="00122875" w:rsidP="001228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D3F"/>
          <w:sz w:val="20"/>
          <w:szCs w:val="20"/>
          <w:lang w:eastAsia="ru-RU"/>
        </w:rPr>
      </w:pPr>
      <w:r w:rsidRPr="00467D98">
        <w:rPr>
          <w:rFonts w:ascii="Times New Roman" w:eastAsia="Times New Roman" w:hAnsi="Times New Roman" w:cs="Times New Roman"/>
          <w:color w:val="373D3F"/>
          <w:sz w:val="20"/>
          <w:szCs w:val="20"/>
          <w:lang w:eastAsia="ru-RU"/>
        </w:rPr>
        <w:t>Рис. 1</w:t>
      </w:r>
      <w:r>
        <w:rPr>
          <w:rFonts w:ascii="Times New Roman" w:eastAsia="Times New Roman" w:hAnsi="Times New Roman" w:cs="Times New Roman"/>
          <w:color w:val="373D3F"/>
          <w:sz w:val="20"/>
          <w:szCs w:val="20"/>
          <w:lang w:eastAsia="ru-RU"/>
        </w:rPr>
        <w:t>.</w:t>
      </w:r>
      <w:r w:rsidRPr="00352234">
        <w:rPr>
          <w:rFonts w:ascii="Times New Roman" w:eastAsia="Times New Roman" w:hAnsi="Times New Roman" w:cs="Times New Roman"/>
          <w:color w:val="373D3F"/>
          <w:sz w:val="20"/>
          <w:szCs w:val="20"/>
          <w:lang w:eastAsia="ru-RU"/>
        </w:rPr>
        <w:t xml:space="preserve"> График почасового распределения среднесуточного расхода: а — график водопотребления; б — график подачи (работы насосной станции); </w:t>
      </w:r>
      <w:r w:rsidRPr="00352234">
        <w:rPr>
          <w:rFonts w:ascii="Times New Roman" w:eastAsia="Times New Roman" w:hAnsi="Times New Roman" w:cs="Times New Roman"/>
          <w:i/>
          <w:iCs/>
          <w:color w:val="373D3F"/>
          <w:sz w:val="20"/>
          <w:szCs w:val="20"/>
          <w:lang w:eastAsia="ru-RU"/>
        </w:rPr>
        <w:t>в</w:t>
      </w:r>
      <w:r w:rsidRPr="00352234">
        <w:rPr>
          <w:rFonts w:ascii="Times New Roman" w:eastAsia="Times New Roman" w:hAnsi="Times New Roman" w:cs="Times New Roman"/>
          <w:color w:val="373D3F"/>
          <w:sz w:val="20"/>
          <w:szCs w:val="20"/>
          <w:lang w:eastAsia="ru-RU"/>
        </w:rPr>
        <w:t> — среднечасовой расход за сутки</w:t>
      </w:r>
    </w:p>
    <w:p w:rsidR="00122875" w:rsidRPr="00352234" w:rsidRDefault="00122875" w:rsidP="00122875"/>
    <w:p w:rsidR="00297DDE" w:rsidRDefault="00297DDE"/>
    <w:sectPr w:rsidR="0029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76"/>
    <w:rsid w:val="00122875"/>
    <w:rsid w:val="00297DDE"/>
    <w:rsid w:val="007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AB9C"/>
  <w15:chartTrackingRefBased/>
  <w15:docId w15:val="{1CEB4B31-938A-400A-B098-0010C3A8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</cp:revision>
  <dcterms:created xsi:type="dcterms:W3CDTF">2024-10-13T14:35:00Z</dcterms:created>
  <dcterms:modified xsi:type="dcterms:W3CDTF">2024-10-13T14:42:00Z</dcterms:modified>
</cp:coreProperties>
</file>